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1123750A" w:rsidR="001E4BE7" w:rsidRPr="009C453F" w:rsidRDefault="00EB3F92" w:rsidP="00733973">
      <w:pPr>
        <w:pStyle w:val="berschrift1"/>
      </w:pPr>
      <w:bookmarkStart w:id="0" w:name="_Hlk500861917"/>
      <w:bookmarkStart w:id="1" w:name="_Hlk510631329"/>
      <w:bookmarkStart w:id="2" w:name="_Hlk500926874"/>
      <w:r>
        <w:t xml:space="preserve">Assimilate is </w:t>
      </w:r>
      <w:r w:rsidR="00733973">
        <w:t>S</w:t>
      </w:r>
      <w:r w:rsidR="00F917E5">
        <w:t>ennheiser</w:t>
      </w:r>
      <w:r>
        <w:t xml:space="preserve">’s Latest </w:t>
      </w:r>
      <w:r w:rsidR="00606F28">
        <w:t>‘</w:t>
      </w:r>
      <w:r w:rsidR="00733973">
        <w:t>AMBEO for VR</w:t>
      </w:r>
      <w:r w:rsidR="00606F28">
        <w:t>’</w:t>
      </w:r>
      <w:r w:rsidR="00733973">
        <w:t xml:space="preserve"> </w:t>
      </w:r>
      <w:r>
        <w:t xml:space="preserve">Software </w:t>
      </w:r>
      <w:r w:rsidR="00733973">
        <w:t>Partner</w:t>
      </w:r>
    </w:p>
    <w:p w14:paraId="2EA01B3B" w14:textId="77777777" w:rsidR="00BB544D" w:rsidRPr="009C453F" w:rsidRDefault="00BB544D" w:rsidP="001E4BE7"/>
    <w:p w14:paraId="4C16C7C6" w14:textId="4D61A1B8" w:rsidR="00FC1DEF" w:rsidRDefault="007B4CB4" w:rsidP="008F76B3">
      <w:pPr>
        <w:rPr>
          <w:b/>
        </w:rPr>
      </w:pPr>
      <w:r w:rsidRPr="009C453F">
        <w:rPr>
          <w:b/>
          <w:i/>
        </w:rPr>
        <w:t>Wedemark/</w:t>
      </w:r>
      <w:r w:rsidR="007652F5">
        <w:rPr>
          <w:b/>
          <w:i/>
        </w:rPr>
        <w:t>Las Vegas</w:t>
      </w:r>
      <w:r w:rsidR="00CD1F56">
        <w:rPr>
          <w:b/>
          <w:i/>
        </w:rPr>
        <w:t xml:space="preserve">, </w:t>
      </w:r>
      <w:r w:rsidR="007652F5">
        <w:rPr>
          <w:b/>
          <w:i/>
        </w:rPr>
        <w:t>April 9</w:t>
      </w:r>
      <w:r w:rsidR="00CD1F56">
        <w:rPr>
          <w:b/>
          <w:i/>
        </w:rPr>
        <w:t>,</w:t>
      </w:r>
      <w:r w:rsidR="005D158B" w:rsidRPr="009C453F">
        <w:rPr>
          <w:b/>
          <w:i/>
        </w:rPr>
        <w:t xml:space="preserve"> </w:t>
      </w:r>
      <w:r w:rsidR="008F76B3" w:rsidRPr="009C453F">
        <w:rPr>
          <w:b/>
          <w:i/>
        </w:rPr>
        <w:t>201</w:t>
      </w:r>
      <w:r w:rsidR="005D158B" w:rsidRPr="009C453F">
        <w:rPr>
          <w:b/>
          <w:i/>
        </w:rPr>
        <w:t>8</w:t>
      </w:r>
      <w:r w:rsidR="0062181D">
        <w:rPr>
          <w:b/>
        </w:rPr>
        <w:t xml:space="preserve"> – </w:t>
      </w:r>
      <w:bookmarkEnd w:id="0"/>
      <w:r w:rsidR="00DF12B0">
        <w:rPr>
          <w:b/>
        </w:rPr>
        <w:t>VR</w:t>
      </w:r>
      <w:r w:rsidR="00062FD1">
        <w:rPr>
          <w:b/>
        </w:rPr>
        <w:t xml:space="preserve"> post-</w:t>
      </w:r>
      <w:r w:rsidR="00874E5E">
        <w:rPr>
          <w:b/>
        </w:rPr>
        <w:t xml:space="preserve">production software </w:t>
      </w:r>
      <w:r w:rsidR="00062FD1">
        <w:rPr>
          <w:b/>
        </w:rPr>
        <w:t>company,</w:t>
      </w:r>
      <w:r w:rsidR="00DF12B0">
        <w:rPr>
          <w:b/>
        </w:rPr>
        <w:t xml:space="preserve"> </w:t>
      </w:r>
      <w:r w:rsidR="005C198D">
        <w:rPr>
          <w:b/>
        </w:rPr>
        <w:t>Assimilate</w:t>
      </w:r>
      <w:r w:rsidR="00062FD1">
        <w:rPr>
          <w:b/>
        </w:rPr>
        <w:t>,</w:t>
      </w:r>
      <w:r w:rsidR="005C198D">
        <w:rPr>
          <w:b/>
        </w:rPr>
        <w:t xml:space="preserve"> </w:t>
      </w:r>
      <w:r w:rsidR="00DF12B0">
        <w:rPr>
          <w:b/>
        </w:rPr>
        <w:t>ha</w:t>
      </w:r>
      <w:r w:rsidR="005670D5">
        <w:rPr>
          <w:b/>
        </w:rPr>
        <w:t>s</w:t>
      </w:r>
      <w:r w:rsidR="00DF12B0">
        <w:rPr>
          <w:b/>
        </w:rPr>
        <w:t xml:space="preserve"> joined Sennheiser’s AMBEO for VR partnership program. </w:t>
      </w:r>
      <w:r w:rsidR="005670D5" w:rsidRPr="00CD798A">
        <w:rPr>
          <w:b/>
        </w:rPr>
        <w:t>Its</w:t>
      </w:r>
      <w:r w:rsidR="00AC61BE" w:rsidRPr="00CD798A">
        <w:rPr>
          <w:b/>
        </w:rPr>
        <w:t xml:space="preserve"> S</w:t>
      </w:r>
      <w:r w:rsidR="004741D8" w:rsidRPr="00CD798A">
        <w:rPr>
          <w:b/>
        </w:rPr>
        <w:t xml:space="preserve">CRATCH </w:t>
      </w:r>
      <w:r w:rsidR="00AC61BE" w:rsidRPr="00CD798A">
        <w:rPr>
          <w:b/>
        </w:rPr>
        <w:t xml:space="preserve">VR </w:t>
      </w:r>
      <w:r w:rsidR="00542D00" w:rsidRPr="00CD798A">
        <w:rPr>
          <w:b/>
        </w:rPr>
        <w:t>live</w:t>
      </w:r>
      <w:r w:rsidR="00542D00">
        <w:rPr>
          <w:b/>
        </w:rPr>
        <w:t xml:space="preserve"> streaming and post</w:t>
      </w:r>
      <w:r w:rsidR="00062FD1">
        <w:rPr>
          <w:b/>
        </w:rPr>
        <w:t>-</w:t>
      </w:r>
      <w:r w:rsidR="00542D00">
        <w:rPr>
          <w:b/>
        </w:rPr>
        <w:t xml:space="preserve">production </w:t>
      </w:r>
      <w:r w:rsidR="00AC61BE">
        <w:rPr>
          <w:b/>
        </w:rPr>
        <w:t xml:space="preserve">software </w:t>
      </w:r>
      <w:r w:rsidR="00542D00">
        <w:rPr>
          <w:b/>
        </w:rPr>
        <w:t xml:space="preserve">can </w:t>
      </w:r>
      <w:r w:rsidR="005670D5">
        <w:rPr>
          <w:b/>
        </w:rPr>
        <w:t xml:space="preserve">accept direct feeds from the </w:t>
      </w:r>
      <w:r w:rsidR="00542D00">
        <w:rPr>
          <w:b/>
        </w:rPr>
        <w:t xml:space="preserve">Sennheiser </w:t>
      </w:r>
      <w:r w:rsidR="001E697E">
        <w:rPr>
          <w:b/>
        </w:rPr>
        <w:t>AMBEO VR Mic</w:t>
      </w:r>
      <w:r w:rsidR="00821EE6">
        <w:rPr>
          <w:b/>
        </w:rPr>
        <w:t xml:space="preserve">. This </w:t>
      </w:r>
      <w:r w:rsidR="005670D5">
        <w:rPr>
          <w:b/>
        </w:rPr>
        <w:t>ensures</w:t>
      </w:r>
      <w:r w:rsidR="00821EE6">
        <w:rPr>
          <w:b/>
        </w:rPr>
        <w:t xml:space="preserve"> </w:t>
      </w:r>
      <w:r w:rsidR="001E697E">
        <w:rPr>
          <w:b/>
        </w:rPr>
        <w:t>simpler</w:t>
      </w:r>
      <w:r w:rsidR="00062FD1">
        <w:rPr>
          <w:b/>
        </w:rPr>
        <w:t xml:space="preserve">, </w:t>
      </w:r>
      <w:r w:rsidR="001E697E">
        <w:rPr>
          <w:b/>
        </w:rPr>
        <w:t>quicker</w:t>
      </w:r>
      <w:r w:rsidR="00062FD1">
        <w:rPr>
          <w:b/>
        </w:rPr>
        <w:t>, and high-quality</w:t>
      </w:r>
      <w:r w:rsidR="001E697E">
        <w:rPr>
          <w:b/>
        </w:rPr>
        <w:t xml:space="preserve"> workflow</w:t>
      </w:r>
      <w:r w:rsidR="00F348B9">
        <w:rPr>
          <w:b/>
        </w:rPr>
        <w:t>s</w:t>
      </w:r>
      <w:r w:rsidR="001E697E">
        <w:rPr>
          <w:b/>
        </w:rPr>
        <w:t xml:space="preserve"> </w:t>
      </w:r>
      <w:r w:rsidR="00542D00">
        <w:rPr>
          <w:b/>
        </w:rPr>
        <w:t>for VR video creat</w:t>
      </w:r>
      <w:r w:rsidR="00821EE6">
        <w:rPr>
          <w:b/>
        </w:rPr>
        <w:t>ors</w:t>
      </w:r>
      <w:r w:rsidR="00542D00">
        <w:rPr>
          <w:b/>
        </w:rPr>
        <w:t xml:space="preserve">. </w:t>
      </w:r>
    </w:p>
    <w:p w14:paraId="039A673F" w14:textId="77777777" w:rsidR="005670D5" w:rsidRDefault="005670D5" w:rsidP="008F76B3">
      <w:pPr>
        <w:rPr>
          <w:lang w:val="en-GB"/>
        </w:rPr>
      </w:pPr>
    </w:p>
    <w:p w14:paraId="71866AF8" w14:textId="5376F7DF" w:rsidR="00C868AA" w:rsidRDefault="00BB544D" w:rsidP="008F76B3">
      <w:pPr>
        <w:rPr>
          <w:lang w:val="en-GB"/>
        </w:rPr>
      </w:pPr>
      <w:r>
        <w:rPr>
          <w:lang w:val="en-GB"/>
        </w:rPr>
        <w:t>“</w:t>
      </w:r>
      <w:r w:rsidR="00C868AA">
        <w:rPr>
          <w:lang w:val="en-GB"/>
        </w:rPr>
        <w:t xml:space="preserve">Sennheiser is </w:t>
      </w:r>
      <w:r w:rsidR="00DF12B0">
        <w:rPr>
          <w:lang w:val="en-GB"/>
        </w:rPr>
        <w:t xml:space="preserve">happy to welcome Assimilate to </w:t>
      </w:r>
      <w:r w:rsidR="00C868AA">
        <w:rPr>
          <w:lang w:val="en-GB"/>
        </w:rPr>
        <w:t>the partnership program</w:t>
      </w:r>
      <w:r w:rsidR="00C2212F">
        <w:rPr>
          <w:lang w:val="en-GB"/>
        </w:rPr>
        <w:t>,</w:t>
      </w:r>
      <w:r w:rsidR="00C868AA">
        <w:rPr>
          <w:lang w:val="en-GB"/>
        </w:rPr>
        <w:t>”</w:t>
      </w:r>
      <w:r w:rsidR="00C2212F">
        <w:rPr>
          <w:lang w:val="en-GB"/>
        </w:rPr>
        <w:t xml:space="preserve"> </w:t>
      </w:r>
      <w:r w:rsidR="00DF12B0">
        <w:rPr>
          <w:lang w:val="en-GB"/>
        </w:rPr>
        <w:t>said</w:t>
      </w:r>
      <w:r w:rsidR="00C868AA">
        <w:rPr>
          <w:lang w:val="en-GB"/>
        </w:rPr>
        <w:t xml:space="preserve"> Véronique Larcher, AMBEO Immersive Audio co-director at Sennheiser. “</w:t>
      </w:r>
      <w:r w:rsidR="00821EE6">
        <w:rPr>
          <w:lang w:val="en-GB"/>
        </w:rPr>
        <w:t>With the AMBEO A-B converter integrated into</w:t>
      </w:r>
      <w:r w:rsidR="00821EE6" w:rsidRPr="001A678A">
        <w:rPr>
          <w:lang w:val="en-GB"/>
        </w:rPr>
        <w:t xml:space="preserve"> </w:t>
      </w:r>
      <w:r w:rsidR="00AD32CF">
        <w:rPr>
          <w:lang w:val="en-GB"/>
        </w:rPr>
        <w:t>S</w:t>
      </w:r>
      <w:r w:rsidR="004741D8">
        <w:rPr>
          <w:lang w:val="en-GB"/>
        </w:rPr>
        <w:t xml:space="preserve">CRATCH </w:t>
      </w:r>
      <w:r w:rsidR="00AD32CF">
        <w:rPr>
          <w:lang w:val="en-GB"/>
        </w:rPr>
        <w:t>VR</w:t>
      </w:r>
      <w:r w:rsidR="00821EE6" w:rsidRPr="001C3332">
        <w:rPr>
          <w:lang w:val="en-GB"/>
        </w:rPr>
        <w:t xml:space="preserve">, this </w:t>
      </w:r>
      <w:r w:rsidR="00062FD1" w:rsidRPr="001C3332">
        <w:rPr>
          <w:lang w:val="en-GB"/>
        </w:rPr>
        <w:t>post-</w:t>
      </w:r>
      <w:r w:rsidR="00821EE6" w:rsidRPr="001C3332">
        <w:rPr>
          <w:lang w:val="en-GB"/>
        </w:rPr>
        <w:t xml:space="preserve">production software </w:t>
      </w:r>
      <w:r w:rsidR="00CD798A" w:rsidRPr="001C3332">
        <w:t>enables simpl</w:t>
      </w:r>
      <w:r w:rsidR="00FD6BCB">
        <w:t>ified, high-quality</w:t>
      </w:r>
      <w:r w:rsidR="00CD798A" w:rsidRPr="001C3332">
        <w:t xml:space="preserve"> VR audio input and editing for video</w:t>
      </w:r>
      <w:r w:rsidR="00FD6BCB">
        <w:t>-</w:t>
      </w:r>
      <w:r w:rsidR="00CD798A" w:rsidRPr="001C3332">
        <w:t xml:space="preserve">editing professionals from the comfort of </w:t>
      </w:r>
      <w:r w:rsidR="001C3332" w:rsidRPr="001C3332">
        <w:t>a</w:t>
      </w:r>
      <w:r w:rsidR="00CD798A" w:rsidRPr="001C3332">
        <w:t xml:space="preserve"> tool they are familiar with.”</w:t>
      </w:r>
    </w:p>
    <w:bookmarkEnd w:id="1"/>
    <w:p w14:paraId="1917D835" w14:textId="77777777" w:rsidR="00E248D6" w:rsidRDefault="00E248D6" w:rsidP="008F76B3">
      <w:pPr>
        <w:rPr>
          <w:lang w:val="en-GB"/>
        </w:rPr>
      </w:pPr>
    </w:p>
    <w:p w14:paraId="03AE89DD" w14:textId="43DE9229" w:rsidR="0046451A" w:rsidRDefault="00F33EFE" w:rsidP="008F76B3">
      <w:pPr>
        <w:rPr>
          <w:lang w:val="en-GB"/>
        </w:rPr>
      </w:pPr>
      <w:r>
        <w:rPr>
          <w:lang w:val="en-GB"/>
        </w:rPr>
        <w:t>“</w:t>
      </w:r>
      <w:r w:rsidR="000F59FC">
        <w:rPr>
          <w:lang w:val="en-GB"/>
        </w:rPr>
        <w:t>We seek</w:t>
      </w:r>
      <w:r w:rsidR="005D0EEF">
        <w:rPr>
          <w:lang w:val="en-GB"/>
        </w:rPr>
        <w:t xml:space="preserve"> to partner with companies that offer the best in VR tools and resources to creative professionals,” said Jeff Edson, CEO at Assimilate. “Sennheiser is know</w:t>
      </w:r>
      <w:r w:rsidR="00E42C92">
        <w:rPr>
          <w:lang w:val="en-GB"/>
        </w:rPr>
        <w:t>n</w:t>
      </w:r>
      <w:r w:rsidR="005D0EEF">
        <w:rPr>
          <w:lang w:val="en-GB"/>
        </w:rPr>
        <w:t xml:space="preserve"> for its high-quality microphones and </w:t>
      </w:r>
      <w:r w:rsidR="00E42C92">
        <w:rPr>
          <w:lang w:val="en-GB"/>
        </w:rPr>
        <w:t xml:space="preserve">adding its immersive audio capability with the </w:t>
      </w:r>
      <w:r w:rsidR="00847FB6">
        <w:rPr>
          <w:lang w:val="en-GB"/>
        </w:rPr>
        <w:t>AMBEO VR M</w:t>
      </w:r>
      <w:bookmarkStart w:id="3" w:name="_GoBack"/>
      <w:bookmarkEnd w:id="3"/>
      <w:r w:rsidR="005D0EEF">
        <w:rPr>
          <w:lang w:val="en-GB"/>
        </w:rPr>
        <w:t>ic</w:t>
      </w:r>
      <w:r w:rsidR="00E42C92">
        <w:rPr>
          <w:lang w:val="en-GB"/>
        </w:rPr>
        <w:t xml:space="preserve"> will further enhance creating impactful VR experiences</w:t>
      </w:r>
      <w:r w:rsidR="00C82807">
        <w:rPr>
          <w:lang w:val="en-GB"/>
        </w:rPr>
        <w:t xml:space="preserve"> </w:t>
      </w:r>
      <w:r w:rsidR="00E42C92">
        <w:rPr>
          <w:lang w:val="en-GB"/>
        </w:rPr>
        <w:t>in SCRATCH VR.”</w:t>
      </w:r>
    </w:p>
    <w:p w14:paraId="70682040" w14:textId="524287C4" w:rsidR="0018608B" w:rsidRDefault="0018608B" w:rsidP="008F76B3">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18608B" w14:paraId="0556359A" w14:textId="77777777" w:rsidTr="0018608B">
        <w:tc>
          <w:tcPr>
            <w:tcW w:w="3935" w:type="dxa"/>
          </w:tcPr>
          <w:p w14:paraId="07AAE3E6" w14:textId="38691ECE" w:rsidR="0018608B" w:rsidRDefault="0018608B" w:rsidP="008F76B3">
            <w:pPr>
              <w:rPr>
                <w:lang w:val="en-GB"/>
              </w:rPr>
            </w:pPr>
            <w:r>
              <w:rPr>
                <w:noProof/>
              </w:rPr>
              <w:drawing>
                <wp:inline distT="0" distB="0" distL="0" distR="0" wp14:anchorId="33CF9815" wp14:editId="00D074B2">
                  <wp:extent cx="3484879" cy="217805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atch VR - Screenshot.jpg"/>
                          <pic:cNvPicPr/>
                        </pic:nvPicPr>
                        <pic:blipFill>
                          <a:blip r:embed="rId7" cstate="print">
                            <a:extLst>
                              <a:ext uri="{28A0092B-C50C-407E-A947-70E740481C1C}">
                                <a14:useLocalDpi xmlns:a14="http://schemas.microsoft.com/office/drawing/2010/main"/>
                              </a:ext>
                            </a:extLst>
                          </a:blip>
                          <a:stretch>
                            <a:fillRect/>
                          </a:stretch>
                        </pic:blipFill>
                        <pic:spPr>
                          <a:xfrm>
                            <a:off x="0" y="0"/>
                            <a:ext cx="3506194" cy="2191372"/>
                          </a:xfrm>
                          <a:prstGeom prst="rect">
                            <a:avLst/>
                          </a:prstGeom>
                        </pic:spPr>
                      </pic:pic>
                    </a:graphicData>
                  </a:graphic>
                </wp:inline>
              </w:drawing>
            </w:r>
          </w:p>
        </w:tc>
        <w:tc>
          <w:tcPr>
            <w:tcW w:w="3935" w:type="dxa"/>
          </w:tcPr>
          <w:p w14:paraId="6E218FA7" w14:textId="28469D68" w:rsidR="0018608B" w:rsidRPr="00C11666" w:rsidRDefault="0018608B" w:rsidP="0018608B">
            <w:pPr>
              <w:pStyle w:val="Beschriftung"/>
            </w:pPr>
            <w:r>
              <w:t>Assimilate’s S</w:t>
            </w:r>
            <w:r w:rsidR="004741D8">
              <w:t>CRATCH VR</w:t>
            </w:r>
            <w:r>
              <w:t xml:space="preserve"> includes the AMBEO A-B converter and can be directly fed the A-format Ambisonics audio stream from the AMBEO VR Mic. </w:t>
            </w:r>
            <w:r>
              <w:br/>
            </w:r>
          </w:p>
          <w:p w14:paraId="41F594B2" w14:textId="08284C88" w:rsidR="0018608B" w:rsidRDefault="0018608B" w:rsidP="008F76B3">
            <w:pPr>
              <w:rPr>
                <w:lang w:val="en-GB"/>
              </w:rPr>
            </w:pPr>
            <w:r>
              <w:rPr>
                <w:noProof/>
              </w:rPr>
              <w:drawing>
                <wp:inline distT="0" distB="0" distL="0" distR="0" wp14:anchorId="0D0CBE26" wp14:editId="39D9703E">
                  <wp:extent cx="1219200" cy="122012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imilate 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1226700" cy="1227633"/>
                          </a:xfrm>
                          <a:prstGeom prst="rect">
                            <a:avLst/>
                          </a:prstGeom>
                        </pic:spPr>
                      </pic:pic>
                    </a:graphicData>
                  </a:graphic>
                </wp:inline>
              </w:drawing>
            </w:r>
          </w:p>
        </w:tc>
      </w:tr>
    </w:tbl>
    <w:p w14:paraId="5884D301" w14:textId="77777777" w:rsidR="0018608B" w:rsidRDefault="0018608B" w:rsidP="00F33EFE">
      <w:pPr>
        <w:rPr>
          <w:b/>
        </w:rPr>
      </w:pPr>
    </w:p>
    <w:p w14:paraId="07A5779E" w14:textId="3F4BC301" w:rsidR="00C868AA" w:rsidRPr="0018608B" w:rsidRDefault="00CF79FA" w:rsidP="00F33EFE">
      <w:pPr>
        <w:rPr>
          <w:b/>
        </w:rPr>
      </w:pPr>
      <w:r w:rsidRPr="0018608B">
        <w:rPr>
          <w:b/>
        </w:rPr>
        <w:t>SCRATCH VR</w:t>
      </w:r>
    </w:p>
    <w:p w14:paraId="5CFAC0EC" w14:textId="6B85FB14" w:rsidR="00CF79FA" w:rsidRPr="00F33EFE" w:rsidRDefault="00CF79FA" w:rsidP="00F33EFE">
      <w:r w:rsidRPr="00F33EFE">
        <w:t xml:space="preserve">Creating VR360 / 3D and VR180 / 3D experiences requires focused attention to complex details and most usually fast time-to-market. SCRATCH VR 9.0 </w:t>
      </w:r>
      <w:r w:rsidR="001E3B16" w:rsidRPr="00F33EFE">
        <w:t xml:space="preserve">greatly </w:t>
      </w:r>
      <w:r w:rsidRPr="00F33EFE">
        <w:t xml:space="preserve">simplifies the VR post-production process with one-stop shopping – a single, streamlined VR workflow that includes all the needed functions for </w:t>
      </w:r>
      <w:r w:rsidRPr="00CD798A">
        <w:t xml:space="preserve">creating impactful VR180 and VR360 experiences – saving </w:t>
      </w:r>
      <w:r w:rsidRPr="00CD798A">
        <w:lastRenderedPageBreak/>
        <w:t>e</w:t>
      </w:r>
      <w:r w:rsidR="00482F70" w:rsidRPr="00CD798A">
        <w:t>normous amounts of time, hassle</w:t>
      </w:r>
      <w:r w:rsidR="00720223">
        <w:t>s</w:t>
      </w:r>
      <w:r w:rsidRPr="00CD798A">
        <w:t>, and</w:t>
      </w:r>
      <w:r w:rsidRPr="00F33EFE">
        <w:t xml:space="preserve"> money. SCRATCH VR 9.0 workflow includes all the necessary VR post-production tools</w:t>
      </w:r>
      <w:r w:rsidR="00720223">
        <w:t>, from</w:t>
      </w:r>
      <w:r w:rsidRPr="00F33EFE">
        <w:t xml:space="preserve"> preview, </w:t>
      </w:r>
      <w:r w:rsidR="00720223">
        <w:t xml:space="preserve">to </w:t>
      </w:r>
      <w:r w:rsidRPr="00F33EFE">
        <w:t xml:space="preserve">data management, dailies, stitching, color grading, compositing, </w:t>
      </w:r>
      <w:r w:rsidR="001E3B16" w:rsidRPr="00F33EFE">
        <w:t xml:space="preserve">Sennheiser AMBEO audio, </w:t>
      </w:r>
      <w:r w:rsidRPr="00F33EFE">
        <w:t>playback, cloud-based reviews, finishing, and mastering.</w:t>
      </w:r>
    </w:p>
    <w:p w14:paraId="067D77D3" w14:textId="77777777" w:rsidR="00CF79FA" w:rsidRDefault="00CF79FA" w:rsidP="008F76B3">
      <w:pPr>
        <w:rPr>
          <w:lang w:val="en-GB"/>
        </w:rPr>
      </w:pPr>
    </w:p>
    <w:bookmarkEnd w:id="2"/>
    <w:p w14:paraId="765ADBA9" w14:textId="138C1275" w:rsidR="00A907E7" w:rsidRPr="009C453F" w:rsidRDefault="00A907E7" w:rsidP="00A907E7">
      <w:pPr>
        <w:rPr>
          <w:b/>
        </w:rPr>
      </w:pPr>
      <w:r w:rsidRPr="009C453F">
        <w:rPr>
          <w:b/>
        </w:rPr>
        <w:t xml:space="preserve">Visit Sennheiser and Neumann at </w:t>
      </w:r>
      <w:r w:rsidR="00FC1DEF">
        <w:rPr>
          <w:b/>
        </w:rPr>
        <w:t xml:space="preserve">NAB, April 9 to 12, Central Hall, </w:t>
      </w:r>
      <w:r w:rsidRPr="009C453F">
        <w:rPr>
          <w:b/>
        </w:rPr>
        <w:t xml:space="preserve">Booth </w:t>
      </w:r>
      <w:r w:rsidR="00FC1DEF">
        <w:rPr>
          <w:b/>
        </w:rPr>
        <w:t>1307</w:t>
      </w:r>
      <w:r w:rsidRPr="009C453F">
        <w:rPr>
          <w:b/>
        </w:rPr>
        <w:t>.</w:t>
      </w:r>
    </w:p>
    <w:p w14:paraId="308F1026" w14:textId="132CD2FA" w:rsidR="00856EF0" w:rsidRPr="00733973" w:rsidRDefault="00733973" w:rsidP="001E4BE7">
      <w:pPr>
        <w:rPr>
          <w:b/>
        </w:rPr>
      </w:pPr>
      <w:r w:rsidRPr="00733973">
        <w:rPr>
          <w:b/>
        </w:rPr>
        <w:t xml:space="preserve">Visit </w:t>
      </w:r>
      <w:r w:rsidR="00EB3F92">
        <w:rPr>
          <w:b/>
        </w:rPr>
        <w:t>Assimilate</w:t>
      </w:r>
      <w:r w:rsidRPr="00733973">
        <w:rPr>
          <w:b/>
        </w:rPr>
        <w:t xml:space="preserve"> at NAB, </w:t>
      </w:r>
      <w:r w:rsidR="00C11666">
        <w:rPr>
          <w:b/>
        </w:rPr>
        <w:t>April 9 to 12,</w:t>
      </w:r>
      <w:r w:rsidR="0046451A">
        <w:rPr>
          <w:b/>
        </w:rPr>
        <w:t xml:space="preserve"> </w:t>
      </w:r>
      <w:r w:rsidR="00062FD1">
        <w:rPr>
          <w:b/>
        </w:rPr>
        <w:t xml:space="preserve">at </w:t>
      </w:r>
      <w:r w:rsidR="00F33EFE">
        <w:rPr>
          <w:b/>
        </w:rPr>
        <w:t>B&amp;H, B</w:t>
      </w:r>
      <w:r w:rsidR="00062FD1">
        <w:rPr>
          <w:b/>
        </w:rPr>
        <w:t>ooth</w:t>
      </w:r>
      <w:r w:rsidR="006D7628">
        <w:rPr>
          <w:b/>
        </w:rPr>
        <w:t xml:space="preserve"> SL2916</w:t>
      </w:r>
      <w:r w:rsidR="00062FD1">
        <w:rPr>
          <w:b/>
        </w:rPr>
        <w:t xml:space="preserve"> and Z CAM</w:t>
      </w:r>
      <w:r w:rsidR="00F33EFE">
        <w:rPr>
          <w:b/>
        </w:rPr>
        <w:t>, B</w:t>
      </w:r>
      <w:r w:rsidR="00062FD1">
        <w:rPr>
          <w:b/>
        </w:rPr>
        <w:t>ooth C1052</w:t>
      </w:r>
    </w:p>
    <w:p w14:paraId="4E211E08" w14:textId="56FAE771" w:rsidR="00F61A83" w:rsidRDefault="00F61A83" w:rsidP="001E4BE7"/>
    <w:p w14:paraId="7F4CF1FF" w14:textId="0C69CA8F" w:rsidR="008F1A24" w:rsidRDefault="0046451A" w:rsidP="001E4BE7">
      <w:pPr>
        <w:rPr>
          <w:b/>
        </w:rPr>
      </w:pPr>
      <w:r w:rsidRPr="00482F70">
        <w:rPr>
          <w:b/>
        </w:rPr>
        <w:t>About Assimilate</w:t>
      </w:r>
    </w:p>
    <w:p w14:paraId="3993A5A7" w14:textId="5DD30AC8" w:rsidR="00F33EFE" w:rsidRDefault="007134C5" w:rsidP="00482F70">
      <w:pPr>
        <w:pStyle w:val="About"/>
        <w:rPr>
          <w:color w:val="0095D5"/>
        </w:rPr>
      </w:pPr>
      <w:r>
        <w:t>Assimilate</w:t>
      </w:r>
      <w:r w:rsidRPr="00E325CD">
        <w:t xml:space="preserve"> </w:t>
      </w:r>
      <w:r>
        <w:t>provides real-time post-production tools and workflow</w:t>
      </w:r>
      <w:r w:rsidRPr="00E325CD">
        <w:t>s</w:t>
      </w:r>
      <w:r>
        <w:t xml:space="preserve"> that have proven essential to productivity and creativity in the creation</w:t>
      </w:r>
      <w:r w:rsidRPr="00E325CD">
        <w:t xml:space="preserve"> of 2D/3D/VR studio and independent feature films, documentaries, TV episodes, and music videos. The </w:t>
      </w:r>
      <w:r>
        <w:t xml:space="preserve">Scratch product line </w:t>
      </w:r>
      <w:r w:rsidRPr="00E325CD">
        <w:t xml:space="preserve">equips directors, DPs, on-set DITs and post-production artists with the </w:t>
      </w:r>
      <w:r>
        <w:t xml:space="preserve">latest, </w:t>
      </w:r>
      <w:r w:rsidRPr="00E325CD">
        <w:t>st</w:t>
      </w:r>
      <w:r>
        <w:t>ate-of-the-art, cost-effective tools and workflows</w:t>
      </w:r>
      <w:r w:rsidRPr="00E325CD">
        <w:t xml:space="preserve"> they need to </w:t>
      </w:r>
      <w:r>
        <w:t>simplify the post-production</w:t>
      </w:r>
      <w:r w:rsidR="00500D89">
        <w:t xml:space="preserve"> process and achieve high-quality results. </w:t>
      </w:r>
      <w:r>
        <w:t>Scratch</w:t>
      </w:r>
      <w:r w:rsidRPr="00E325CD">
        <w:t xml:space="preserve"> is resolution independent, </w:t>
      </w:r>
      <w:r w:rsidR="00D73D6A">
        <w:t>and continually updates support for</w:t>
      </w:r>
      <w:r w:rsidRPr="00E325CD">
        <w:t xml:space="preserve"> </w:t>
      </w:r>
      <w:r>
        <w:t xml:space="preserve">nearly all </w:t>
      </w:r>
      <w:r w:rsidRPr="00E325CD">
        <w:t>formats</w:t>
      </w:r>
      <w:r w:rsidR="00D73D6A">
        <w:t xml:space="preserve">. </w:t>
      </w:r>
      <w:r>
        <w:t xml:space="preserve">Additionally, </w:t>
      </w:r>
      <w:r w:rsidR="003C24D4">
        <w:t xml:space="preserve">in SCRATCH VR, </w:t>
      </w:r>
      <w:proofErr w:type="gramStart"/>
      <w:r>
        <w:t>Assimilate</w:t>
      </w:r>
      <w:proofErr w:type="gramEnd"/>
      <w:r w:rsidRPr="00E325CD">
        <w:t xml:space="preserve"> offers the only professional end-to-end VR workflow and </w:t>
      </w:r>
      <w:r w:rsidRPr="00CD798A">
        <w:t xml:space="preserve">tools </w:t>
      </w:r>
      <w:r w:rsidR="00482F70" w:rsidRPr="00CD798A">
        <w:t>for</w:t>
      </w:r>
      <w:r w:rsidR="003C24D4" w:rsidRPr="00CD798A">
        <w:t xml:space="preserve"> VR360 / 3D and VR180 / 3D </w:t>
      </w:r>
      <w:r w:rsidR="00482F70" w:rsidRPr="00CD798A">
        <w:t xml:space="preserve">– including stitching, </w:t>
      </w:r>
      <w:r w:rsidR="00010F7E" w:rsidRPr="00CD798A">
        <w:t>A</w:t>
      </w:r>
      <w:r w:rsidRPr="00CD798A">
        <w:t>mbisonic</w:t>
      </w:r>
      <w:r>
        <w:t xml:space="preserve"> sound, and live streaming</w:t>
      </w:r>
      <w:r w:rsidR="003C24D4">
        <w:t xml:space="preserve">. </w:t>
      </w:r>
      <w:r w:rsidR="00500D89">
        <w:t xml:space="preserve">Assimilate partners with Z Cam to offer </w:t>
      </w:r>
      <w:r>
        <w:t>complete, integrated VR workflow</w:t>
      </w:r>
      <w:r w:rsidR="00500D89">
        <w:t>s with its SCRATCH VR and the Z Cam S1, S1 Pro, and K1 Pro VR camera – from previews to shoot, data management, stitch, color grading compositing, finishing, and mastering. Assimilate also partners with Sennheiser to include its world-class audio capability with its AMBEO A-B converter integrated in SCRATCH VR.</w:t>
      </w:r>
      <w:r w:rsidR="00482F70">
        <w:t xml:space="preserve"> </w:t>
      </w:r>
      <w:r w:rsidRPr="00E325CD">
        <w:t>Learn more at</w:t>
      </w:r>
      <w:r w:rsidR="00482F70">
        <w:t xml:space="preserve"> </w:t>
      </w:r>
      <w:r w:rsidR="00482F70">
        <w:rPr>
          <w:color w:val="0095D5"/>
        </w:rPr>
        <w:t>www.assimilateinc</w:t>
      </w:r>
      <w:r w:rsidR="00482F70" w:rsidRPr="009C453F">
        <w:rPr>
          <w:color w:val="0095D5"/>
        </w:rPr>
        <w:t>.com</w:t>
      </w:r>
    </w:p>
    <w:p w14:paraId="79F16D5A" w14:textId="77777777" w:rsidR="00482F70" w:rsidRDefault="00482F70" w:rsidP="00482F70">
      <w:pPr>
        <w:pStyle w:val="About"/>
      </w:pPr>
    </w:p>
    <w:p w14:paraId="7046D21B" w14:textId="24011729" w:rsidR="00F33EFE" w:rsidRDefault="00482F70" w:rsidP="00482F70">
      <w:pPr>
        <w:pStyle w:val="Contact"/>
      </w:pPr>
      <w:r>
        <w:rPr>
          <w:b/>
        </w:rPr>
        <w:t>Assimilate</w:t>
      </w:r>
      <w:r w:rsidRPr="009C453F">
        <w:rPr>
          <w:b/>
        </w:rPr>
        <w:t xml:space="preserve"> Contact</w:t>
      </w:r>
      <w:r>
        <w:t xml:space="preserve"> </w:t>
      </w:r>
    </w:p>
    <w:p w14:paraId="58E24FC4" w14:textId="77777777" w:rsidR="00482F70" w:rsidRDefault="00482F70" w:rsidP="00482F70">
      <w:pPr>
        <w:pStyle w:val="Contact"/>
      </w:pPr>
    </w:p>
    <w:p w14:paraId="67F738DD" w14:textId="39E09429" w:rsidR="00F33EFE" w:rsidRDefault="00482F70" w:rsidP="00482F70">
      <w:pPr>
        <w:pStyle w:val="Contact"/>
      </w:pPr>
      <w:r>
        <w:rPr>
          <w:color w:val="0095D5"/>
        </w:rPr>
        <w:t xml:space="preserve">Aggie </w:t>
      </w:r>
      <w:proofErr w:type="spellStart"/>
      <w:r>
        <w:rPr>
          <w:color w:val="0095D5"/>
        </w:rPr>
        <w:t>Frizell</w:t>
      </w:r>
      <w:proofErr w:type="spellEnd"/>
    </w:p>
    <w:p w14:paraId="124D5539" w14:textId="27A43C8F" w:rsidR="00F33EFE" w:rsidRDefault="00482F70" w:rsidP="00482F70">
      <w:pPr>
        <w:pStyle w:val="Contact"/>
      </w:pPr>
      <w:r w:rsidRPr="00482F70">
        <w:t>aggie@assimilateinc.com</w:t>
      </w:r>
    </w:p>
    <w:p w14:paraId="3BCB2481" w14:textId="77777777" w:rsidR="00F33EFE" w:rsidRPr="009C453F" w:rsidRDefault="00F33EFE" w:rsidP="00482F70">
      <w:pPr>
        <w:pStyle w:val="Contact"/>
      </w:pPr>
      <w:r>
        <w:t>+1 425-503-3036</w:t>
      </w:r>
    </w:p>
    <w:p w14:paraId="04C12946" w14:textId="77777777" w:rsidR="0046451A" w:rsidRDefault="0046451A" w:rsidP="001E4BE7"/>
    <w:p w14:paraId="5F58CD35" w14:textId="024E8BB4" w:rsidR="001E4BE7" w:rsidRPr="009C453F" w:rsidRDefault="001E4BE7" w:rsidP="001E4BE7">
      <w:pPr>
        <w:pStyle w:val="About"/>
        <w:rPr>
          <w:b/>
        </w:rPr>
      </w:pPr>
      <w:r w:rsidRPr="009C453F">
        <w:rPr>
          <w:b/>
        </w:rPr>
        <w:t xml:space="preserve">About Sennheiser </w:t>
      </w:r>
    </w:p>
    <w:p w14:paraId="6CC55CE4" w14:textId="311E8D71" w:rsidR="001E4BE7" w:rsidRPr="009C453F" w:rsidRDefault="00A724A7" w:rsidP="001E4BE7">
      <w:pPr>
        <w:pStyle w:val="About"/>
      </w:pPr>
      <w:r w:rsidRPr="009C453F">
        <w:t xml:space="preserve">Sennheiser is shaping the future of audio – a vision built on more than 70 years of innovation culture, which is deeply rooted within the family-owned company. Founded in 1945, Sennheiser </w:t>
      </w:r>
      <w:r w:rsidR="005F2698" w:rsidRPr="009C453F">
        <w:t>is one of the world’</w:t>
      </w:r>
      <w:r w:rsidRPr="009C453F">
        <w:t>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In 2016, the Sennheiser Group had sales tota</w:t>
      </w:r>
      <w:r w:rsidR="005F2698" w:rsidRPr="009C453F">
        <w:t>l</w:t>
      </w:r>
      <w:r w:rsidRPr="009C453F">
        <w:t xml:space="preserve">ling </w:t>
      </w:r>
      <w:r w:rsidRPr="009C453F">
        <w:rPr>
          <w:rFonts w:eastAsia="PMingLiU"/>
          <w:szCs w:val="18"/>
          <w:lang w:eastAsia="zh-TW"/>
        </w:rPr>
        <w:t>€</w:t>
      </w:r>
      <w:r w:rsidRPr="009C453F">
        <w:t xml:space="preserve">658.4 million. </w:t>
      </w:r>
      <w:r w:rsidR="001E4BE7" w:rsidRPr="009C453F">
        <w:rPr>
          <w:color w:val="0095D5"/>
        </w:rPr>
        <w:t>www.sennheiser.com</w:t>
      </w:r>
    </w:p>
    <w:p w14:paraId="6A899395" w14:textId="77777777" w:rsidR="001E4BE7" w:rsidRPr="009C453F" w:rsidRDefault="001E4BE7" w:rsidP="001E4BE7">
      <w:pPr>
        <w:pStyle w:val="About"/>
        <w:rPr>
          <w:noProof/>
          <w:lang w:eastAsia="de-DE"/>
        </w:rPr>
      </w:pPr>
    </w:p>
    <w:p w14:paraId="16B0E30F" w14:textId="77777777" w:rsidR="001E4BE7" w:rsidRPr="009C453F" w:rsidRDefault="001E4BE7" w:rsidP="001E4BE7">
      <w:pPr>
        <w:pStyle w:val="Contact"/>
        <w:rPr>
          <w:b/>
        </w:rPr>
      </w:pPr>
      <w:r w:rsidRPr="009C453F">
        <w:rPr>
          <w:b/>
        </w:rPr>
        <w:t>Local Contact</w:t>
      </w:r>
      <w:r w:rsidRPr="009C453F">
        <w:rPr>
          <w:b/>
        </w:rPr>
        <w:tab/>
        <w:t>Global Contact</w:t>
      </w:r>
    </w:p>
    <w:p w14:paraId="1B036F53" w14:textId="77777777" w:rsidR="001E4BE7" w:rsidRPr="009C453F" w:rsidRDefault="001E4BE7" w:rsidP="001E4BE7">
      <w:pPr>
        <w:pStyle w:val="Contact"/>
      </w:pPr>
    </w:p>
    <w:p w14:paraId="6DD27175" w14:textId="379A919E" w:rsidR="001E4BE7" w:rsidRPr="009C453F" w:rsidRDefault="00444069" w:rsidP="001E4BE7">
      <w:pPr>
        <w:pStyle w:val="Contact"/>
        <w:rPr>
          <w:color w:val="0095D5"/>
        </w:rPr>
      </w:pPr>
      <w:r w:rsidRPr="009C453F">
        <w:rPr>
          <w:color w:val="0095D5"/>
        </w:rPr>
        <w:t>Jeff Touzeau</w:t>
      </w:r>
      <w:r w:rsidR="001E4BE7" w:rsidRPr="009C453F">
        <w:rPr>
          <w:color w:val="0095D5"/>
        </w:rPr>
        <w:tab/>
        <w:t>Stephanie Schmidt</w:t>
      </w:r>
    </w:p>
    <w:p w14:paraId="3D577916" w14:textId="4514608E" w:rsidR="001E4BE7" w:rsidRPr="009C453F" w:rsidRDefault="00444069" w:rsidP="001E4BE7">
      <w:pPr>
        <w:pStyle w:val="Contact"/>
      </w:pPr>
      <w:r w:rsidRPr="009C453F">
        <w:t>jeff@hummingbirdmedia.com</w:t>
      </w:r>
      <w:r w:rsidR="001E4BE7" w:rsidRPr="009C453F">
        <w:tab/>
        <w:t>stephanie.schmidt@sennheiser.com</w:t>
      </w:r>
    </w:p>
    <w:p w14:paraId="00E7C444" w14:textId="77777777" w:rsidR="00EC0516" w:rsidRPr="00F33EFE" w:rsidRDefault="00EC0516" w:rsidP="00EC0516">
      <w:pPr>
        <w:pStyle w:val="Contact"/>
        <w:rPr>
          <w:rFonts w:cs="Times New Roman"/>
          <w:bCs w:val="0"/>
        </w:rPr>
      </w:pPr>
      <w:r w:rsidRPr="00F33EFE">
        <w:t>+1 (914) 602-</w:t>
      </w:r>
      <w:r>
        <w:t>2913</w:t>
      </w:r>
      <w:r w:rsidRPr="00F33EFE">
        <w:tab/>
        <w:t>+49 (5130) 600 – 1275</w:t>
      </w:r>
    </w:p>
    <w:sectPr w:rsidR="00EC0516" w:rsidRPr="00F33EFE" w:rsidSect="001E4BE7">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89211" w14:textId="77777777" w:rsidR="00022487" w:rsidRDefault="00022487" w:rsidP="001E4BE7">
      <w:r>
        <w:separator/>
      </w:r>
    </w:p>
  </w:endnote>
  <w:endnote w:type="continuationSeparator" w:id="0">
    <w:p w14:paraId="32C5B354" w14:textId="77777777" w:rsidR="00022487" w:rsidRDefault="00022487"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BB803C9-1DD2-488C-9734-490BB7DF43A6}"/>
    <w:embedBold r:id="rId2" w:fontKey="{17AC8CBD-A51B-40D7-804F-3654BCC9BB06}"/>
    <w:embedBoldItalic r:id="rId3" w:fontKey="{E235C79E-1811-4B04-AFC0-D0861773DE1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A54718F-B0CE-4FCE-99EA-BFCB26B25ECF}"/>
  </w:font>
  <w:font w:name="Calibri">
    <w:panose1 w:val="020F0502020204030204"/>
    <w:charset w:val="00"/>
    <w:family w:val="swiss"/>
    <w:pitch w:val="variable"/>
    <w:sig w:usb0="E00002FF" w:usb1="4000ACFF" w:usb2="00000001" w:usb3="00000000" w:csb0="0000019F" w:csb1="00000000"/>
    <w:embedRegular r:id="rId5" w:fontKey="{07CC18A4-D8F2-44E6-9C30-873976A7AADB}"/>
  </w:font>
  <w:font w:name="Andale Mono">
    <w:altName w:val="Calibri"/>
    <w:charset w:val="00"/>
    <w:family w:val="swiss"/>
    <w:pitch w:val="fixed"/>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5E615243-4570-4A01-8C7B-85992D6B3699}"/>
  </w:font>
  <w:font w:name="Microsoft Sans Serif">
    <w:panose1 w:val="020B0604020202020204"/>
    <w:charset w:val="00"/>
    <w:family w:val="swiss"/>
    <w:pitch w:val="variable"/>
    <w:sig w:usb0="E1002AFF" w:usb1="C0000002" w:usb2="00000008" w:usb3="00000000" w:csb0="000101FF" w:csb1="00000000"/>
    <w:embedRegular r:id="rId7" w:fontKey="{3DF9E7B3-FBE5-4604-B612-A568E8442E7F}"/>
  </w:font>
  <w:font w:name="Times">
    <w:panose1 w:val="02020603050405020304"/>
    <w:charset w:val="00"/>
    <w:family w:val="roman"/>
    <w:pitch w:val="variable"/>
    <w:sig w:usb0="E0002AFF" w:usb1="C0007841" w:usb2="00000009" w:usb3="00000000" w:csb0="000001FF" w:csb1="00000000"/>
    <w:embedRegular r:id="rId8" w:fontKey="{C2F490E4-2DEC-4993-BE02-37CFFF022B5A}"/>
  </w:font>
  <w:font w:name="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8A748C89-31B9-4091-8973-97096A880F8C}"/>
  </w:font>
  <w:font w:name="PMingLiU">
    <w:altName w:val="新細明體"/>
    <w:panose1 w:val="02020500000000000000"/>
    <w:charset w:val="88"/>
    <w:family w:val="roman"/>
    <w:pitch w:val="variable"/>
    <w:sig w:usb0="A00002FF" w:usb1="28CFFCFA" w:usb2="00000016" w:usb3="00000000" w:csb0="001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0" w:fontKey="{91D0E6E7-3D22-4165-A7B8-A56C921B9EE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3B7F89" w:rsidRDefault="003B7F89"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FEAAF" w14:textId="77777777" w:rsidR="00022487" w:rsidRDefault="00022487" w:rsidP="001E4BE7">
      <w:r>
        <w:separator/>
      </w:r>
    </w:p>
  </w:footnote>
  <w:footnote w:type="continuationSeparator" w:id="0">
    <w:p w14:paraId="5F8969C2" w14:textId="77777777" w:rsidR="00022487" w:rsidRDefault="00022487"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094F63FC" w:rsidR="003B7F89" w:rsidRPr="00717501" w:rsidRDefault="003B7F89"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557F8C2B" w:rsidR="003B7F89" w:rsidRPr="008E5D5C" w:rsidRDefault="003B7F89"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E60ECA">
      <w:rPr>
        <w:noProof/>
      </w:rPr>
      <w:t>2</w:t>
    </w:r>
    <w:r>
      <w:fldChar w:fldCharType="end"/>
    </w:r>
    <w:r>
      <w:t>/</w:t>
    </w:r>
    <w:r w:rsidR="00E60ECA">
      <w:fldChar w:fldCharType="begin"/>
    </w:r>
    <w:r w:rsidR="00E60ECA">
      <w:instrText xml:space="preserve"> NUMPAGES  \* Arabic  \* MERGEFORMAT </w:instrText>
    </w:r>
    <w:r w:rsidR="00E60ECA">
      <w:fldChar w:fldCharType="separate"/>
    </w:r>
    <w:r w:rsidR="00E60ECA">
      <w:rPr>
        <w:noProof/>
      </w:rPr>
      <w:t>2</w:t>
    </w:r>
    <w:r w:rsidR="00E60E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57CCA61B" w:rsidR="003B7F89" w:rsidRPr="00717501" w:rsidRDefault="003B7F89"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1A290E30" w14:textId="1CE24685" w:rsidR="003B7F89" w:rsidRPr="008E5D5C" w:rsidRDefault="003B7F89"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E60ECA">
      <w:rPr>
        <w:noProof/>
      </w:rPr>
      <w:t>1</w:t>
    </w:r>
    <w:r>
      <w:fldChar w:fldCharType="end"/>
    </w:r>
    <w:r>
      <w:t>/</w:t>
    </w:r>
    <w:r w:rsidR="00E60ECA">
      <w:fldChar w:fldCharType="begin"/>
    </w:r>
    <w:r w:rsidR="00E60ECA">
      <w:instrText xml:space="preserve"> NUMPAGES  \* Arabic  \* MERGEFORMAT </w:instrText>
    </w:r>
    <w:r w:rsidR="00E60ECA">
      <w:fldChar w:fldCharType="separate"/>
    </w:r>
    <w:r w:rsidR="00E60ECA">
      <w:rPr>
        <w:noProof/>
      </w:rPr>
      <w:t>2</w:t>
    </w:r>
    <w:r w:rsidR="00E60EC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51941"/>
    <w:multiLevelType w:val="multilevel"/>
    <w:tmpl w:val="343AF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6E096F"/>
    <w:multiLevelType w:val="hybridMultilevel"/>
    <w:tmpl w:val="3D3CAA9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05E"/>
    <w:rsid w:val="0000196C"/>
    <w:rsid w:val="00006548"/>
    <w:rsid w:val="00010F7E"/>
    <w:rsid w:val="00013284"/>
    <w:rsid w:val="00013DA2"/>
    <w:rsid w:val="000211C3"/>
    <w:rsid w:val="00022487"/>
    <w:rsid w:val="00022ABD"/>
    <w:rsid w:val="00037300"/>
    <w:rsid w:val="00062FD1"/>
    <w:rsid w:val="0008015E"/>
    <w:rsid w:val="0008276D"/>
    <w:rsid w:val="000B12BB"/>
    <w:rsid w:val="000B22CB"/>
    <w:rsid w:val="000B3BA2"/>
    <w:rsid w:val="000C0C83"/>
    <w:rsid w:val="000D332B"/>
    <w:rsid w:val="000D4DB2"/>
    <w:rsid w:val="000E2220"/>
    <w:rsid w:val="000E3E8E"/>
    <w:rsid w:val="000E444B"/>
    <w:rsid w:val="000E7D16"/>
    <w:rsid w:val="000F59FC"/>
    <w:rsid w:val="00125B3A"/>
    <w:rsid w:val="0014181B"/>
    <w:rsid w:val="001529B8"/>
    <w:rsid w:val="00154EA1"/>
    <w:rsid w:val="00155B0D"/>
    <w:rsid w:val="0016160A"/>
    <w:rsid w:val="00165625"/>
    <w:rsid w:val="001757CF"/>
    <w:rsid w:val="0017671D"/>
    <w:rsid w:val="0018608B"/>
    <w:rsid w:val="00196591"/>
    <w:rsid w:val="001A678A"/>
    <w:rsid w:val="001B2B50"/>
    <w:rsid w:val="001C3332"/>
    <w:rsid w:val="001C699A"/>
    <w:rsid w:val="001D18F3"/>
    <w:rsid w:val="001D2EFA"/>
    <w:rsid w:val="001E3B16"/>
    <w:rsid w:val="001E4BE7"/>
    <w:rsid w:val="001E697E"/>
    <w:rsid w:val="002101EC"/>
    <w:rsid w:val="00210F82"/>
    <w:rsid w:val="002214B0"/>
    <w:rsid w:val="00230889"/>
    <w:rsid w:val="00245D23"/>
    <w:rsid w:val="00246DF6"/>
    <w:rsid w:val="00262E6F"/>
    <w:rsid w:val="002652C8"/>
    <w:rsid w:val="00265363"/>
    <w:rsid w:val="00270773"/>
    <w:rsid w:val="0028634D"/>
    <w:rsid w:val="00291624"/>
    <w:rsid w:val="002A5AD0"/>
    <w:rsid w:val="002B5EB5"/>
    <w:rsid w:val="002C3547"/>
    <w:rsid w:val="002C3BA6"/>
    <w:rsid w:val="002C42F9"/>
    <w:rsid w:val="002C4443"/>
    <w:rsid w:val="002C790B"/>
    <w:rsid w:val="002D1A4B"/>
    <w:rsid w:val="002F2153"/>
    <w:rsid w:val="00314CCE"/>
    <w:rsid w:val="0032347F"/>
    <w:rsid w:val="003238FD"/>
    <w:rsid w:val="003270BD"/>
    <w:rsid w:val="003346FA"/>
    <w:rsid w:val="003356C5"/>
    <w:rsid w:val="00335902"/>
    <w:rsid w:val="00335AA1"/>
    <w:rsid w:val="00336B4D"/>
    <w:rsid w:val="00342299"/>
    <w:rsid w:val="003511DD"/>
    <w:rsid w:val="0035233F"/>
    <w:rsid w:val="003626A8"/>
    <w:rsid w:val="00373995"/>
    <w:rsid w:val="00377CA1"/>
    <w:rsid w:val="00390880"/>
    <w:rsid w:val="003A48DD"/>
    <w:rsid w:val="003B04FC"/>
    <w:rsid w:val="003B3D7E"/>
    <w:rsid w:val="003B71E9"/>
    <w:rsid w:val="003B7F89"/>
    <w:rsid w:val="003C24D4"/>
    <w:rsid w:val="003C5A00"/>
    <w:rsid w:val="003C723B"/>
    <w:rsid w:val="003C7692"/>
    <w:rsid w:val="003D580D"/>
    <w:rsid w:val="003D706D"/>
    <w:rsid w:val="003E4129"/>
    <w:rsid w:val="003F5414"/>
    <w:rsid w:val="004026D5"/>
    <w:rsid w:val="00405B54"/>
    <w:rsid w:val="0042207E"/>
    <w:rsid w:val="004252A4"/>
    <w:rsid w:val="00426AB1"/>
    <w:rsid w:val="00444069"/>
    <w:rsid w:val="00447B86"/>
    <w:rsid w:val="0045715A"/>
    <w:rsid w:val="0046291E"/>
    <w:rsid w:val="0046451A"/>
    <w:rsid w:val="00465796"/>
    <w:rsid w:val="004741D8"/>
    <w:rsid w:val="00480661"/>
    <w:rsid w:val="00482F70"/>
    <w:rsid w:val="004853DA"/>
    <w:rsid w:val="00486E2C"/>
    <w:rsid w:val="00490237"/>
    <w:rsid w:val="00497448"/>
    <w:rsid w:val="004A0CC2"/>
    <w:rsid w:val="004A1B81"/>
    <w:rsid w:val="004C297E"/>
    <w:rsid w:val="004C4C34"/>
    <w:rsid w:val="004D5F38"/>
    <w:rsid w:val="004F4410"/>
    <w:rsid w:val="004F6E1A"/>
    <w:rsid w:val="004F7726"/>
    <w:rsid w:val="00500D89"/>
    <w:rsid w:val="00504D8C"/>
    <w:rsid w:val="005103D7"/>
    <w:rsid w:val="005111AD"/>
    <w:rsid w:val="00524A8E"/>
    <w:rsid w:val="00530709"/>
    <w:rsid w:val="00533E41"/>
    <w:rsid w:val="0054078B"/>
    <w:rsid w:val="00542D00"/>
    <w:rsid w:val="00544FB5"/>
    <w:rsid w:val="005523ED"/>
    <w:rsid w:val="005540E6"/>
    <w:rsid w:val="005670D5"/>
    <w:rsid w:val="005676AD"/>
    <w:rsid w:val="00577304"/>
    <w:rsid w:val="00597C0E"/>
    <w:rsid w:val="005C198D"/>
    <w:rsid w:val="005C383B"/>
    <w:rsid w:val="005D0E62"/>
    <w:rsid w:val="005D0EEF"/>
    <w:rsid w:val="005D11FB"/>
    <w:rsid w:val="005D158B"/>
    <w:rsid w:val="005E6E8A"/>
    <w:rsid w:val="005F2698"/>
    <w:rsid w:val="005F500A"/>
    <w:rsid w:val="005F6917"/>
    <w:rsid w:val="00600936"/>
    <w:rsid w:val="006047E5"/>
    <w:rsid w:val="00606F28"/>
    <w:rsid w:val="00616D3C"/>
    <w:rsid w:val="0061752E"/>
    <w:rsid w:val="0062181D"/>
    <w:rsid w:val="00626AF2"/>
    <w:rsid w:val="00627478"/>
    <w:rsid w:val="00631BFD"/>
    <w:rsid w:val="0063227E"/>
    <w:rsid w:val="00643F24"/>
    <w:rsid w:val="006621B3"/>
    <w:rsid w:val="00662F88"/>
    <w:rsid w:val="00683643"/>
    <w:rsid w:val="00687423"/>
    <w:rsid w:val="0069174D"/>
    <w:rsid w:val="00693DCA"/>
    <w:rsid w:val="00694698"/>
    <w:rsid w:val="006A714B"/>
    <w:rsid w:val="006A7A09"/>
    <w:rsid w:val="006B36DA"/>
    <w:rsid w:val="006C18A2"/>
    <w:rsid w:val="006D7628"/>
    <w:rsid w:val="006E3F75"/>
    <w:rsid w:val="006E6D7F"/>
    <w:rsid w:val="006F2BE6"/>
    <w:rsid w:val="006F34D0"/>
    <w:rsid w:val="006F4FDA"/>
    <w:rsid w:val="00702CF5"/>
    <w:rsid w:val="0071147B"/>
    <w:rsid w:val="007134C5"/>
    <w:rsid w:val="007149F4"/>
    <w:rsid w:val="00716B5A"/>
    <w:rsid w:val="00720223"/>
    <w:rsid w:val="00723B94"/>
    <w:rsid w:val="0072415B"/>
    <w:rsid w:val="007256AF"/>
    <w:rsid w:val="007272E3"/>
    <w:rsid w:val="00733973"/>
    <w:rsid w:val="00757C5A"/>
    <w:rsid w:val="007652F5"/>
    <w:rsid w:val="0076569E"/>
    <w:rsid w:val="00785995"/>
    <w:rsid w:val="00786631"/>
    <w:rsid w:val="007902E2"/>
    <w:rsid w:val="007A255D"/>
    <w:rsid w:val="007A4CDA"/>
    <w:rsid w:val="007A5083"/>
    <w:rsid w:val="007B00A1"/>
    <w:rsid w:val="007B4CB4"/>
    <w:rsid w:val="007D19CE"/>
    <w:rsid w:val="007E07D8"/>
    <w:rsid w:val="00810B72"/>
    <w:rsid w:val="00821EE6"/>
    <w:rsid w:val="00823B67"/>
    <w:rsid w:val="00827F16"/>
    <w:rsid w:val="00847FB6"/>
    <w:rsid w:val="00856EF0"/>
    <w:rsid w:val="008622F2"/>
    <w:rsid w:val="00865C50"/>
    <w:rsid w:val="00874D13"/>
    <w:rsid w:val="00874E5E"/>
    <w:rsid w:val="00875BAE"/>
    <w:rsid w:val="008A1906"/>
    <w:rsid w:val="008B010B"/>
    <w:rsid w:val="008B357D"/>
    <w:rsid w:val="008B3CA4"/>
    <w:rsid w:val="008C4F41"/>
    <w:rsid w:val="008D7BA3"/>
    <w:rsid w:val="008E0214"/>
    <w:rsid w:val="008E2181"/>
    <w:rsid w:val="008E488B"/>
    <w:rsid w:val="008F1A24"/>
    <w:rsid w:val="008F41F7"/>
    <w:rsid w:val="008F518E"/>
    <w:rsid w:val="008F76B3"/>
    <w:rsid w:val="00905A9A"/>
    <w:rsid w:val="0092259B"/>
    <w:rsid w:val="00930FA1"/>
    <w:rsid w:val="0093131B"/>
    <w:rsid w:val="00932939"/>
    <w:rsid w:val="00936A98"/>
    <w:rsid w:val="009542E9"/>
    <w:rsid w:val="00961102"/>
    <w:rsid w:val="00961FCC"/>
    <w:rsid w:val="00984AF2"/>
    <w:rsid w:val="00994D54"/>
    <w:rsid w:val="009A0EDC"/>
    <w:rsid w:val="009B071A"/>
    <w:rsid w:val="009C453F"/>
    <w:rsid w:val="009D3122"/>
    <w:rsid w:val="009F2B8C"/>
    <w:rsid w:val="009F4B03"/>
    <w:rsid w:val="00A13620"/>
    <w:rsid w:val="00A22913"/>
    <w:rsid w:val="00A34C47"/>
    <w:rsid w:val="00A406C4"/>
    <w:rsid w:val="00A41589"/>
    <w:rsid w:val="00A51084"/>
    <w:rsid w:val="00A57D4B"/>
    <w:rsid w:val="00A57DDA"/>
    <w:rsid w:val="00A724A7"/>
    <w:rsid w:val="00A757CE"/>
    <w:rsid w:val="00A80C53"/>
    <w:rsid w:val="00A81E0D"/>
    <w:rsid w:val="00A90380"/>
    <w:rsid w:val="00A907E7"/>
    <w:rsid w:val="00A908C4"/>
    <w:rsid w:val="00A95776"/>
    <w:rsid w:val="00AA3F2B"/>
    <w:rsid w:val="00AA5328"/>
    <w:rsid w:val="00AA5D4C"/>
    <w:rsid w:val="00AB0B77"/>
    <w:rsid w:val="00AB0D6D"/>
    <w:rsid w:val="00AB5C04"/>
    <w:rsid w:val="00AC61BE"/>
    <w:rsid w:val="00AC758B"/>
    <w:rsid w:val="00AD32CF"/>
    <w:rsid w:val="00AD439D"/>
    <w:rsid w:val="00AD4DFE"/>
    <w:rsid w:val="00AE53D8"/>
    <w:rsid w:val="00AF16DC"/>
    <w:rsid w:val="00AF7F44"/>
    <w:rsid w:val="00B07EDF"/>
    <w:rsid w:val="00B20E05"/>
    <w:rsid w:val="00B262E7"/>
    <w:rsid w:val="00B34DC9"/>
    <w:rsid w:val="00B52AC8"/>
    <w:rsid w:val="00B73B01"/>
    <w:rsid w:val="00B84DD4"/>
    <w:rsid w:val="00B9307B"/>
    <w:rsid w:val="00B93D7A"/>
    <w:rsid w:val="00BB1DDC"/>
    <w:rsid w:val="00BB2F9C"/>
    <w:rsid w:val="00BB3FA3"/>
    <w:rsid w:val="00BB544D"/>
    <w:rsid w:val="00BD6EEF"/>
    <w:rsid w:val="00BF1BA0"/>
    <w:rsid w:val="00C11666"/>
    <w:rsid w:val="00C1572F"/>
    <w:rsid w:val="00C17881"/>
    <w:rsid w:val="00C2212F"/>
    <w:rsid w:val="00C25F68"/>
    <w:rsid w:val="00C25FFC"/>
    <w:rsid w:val="00C313A4"/>
    <w:rsid w:val="00C3560E"/>
    <w:rsid w:val="00C45F96"/>
    <w:rsid w:val="00C52CE2"/>
    <w:rsid w:val="00C6653F"/>
    <w:rsid w:val="00C82807"/>
    <w:rsid w:val="00C868AA"/>
    <w:rsid w:val="00C95145"/>
    <w:rsid w:val="00CA1EB9"/>
    <w:rsid w:val="00CC126A"/>
    <w:rsid w:val="00CC1701"/>
    <w:rsid w:val="00CC3504"/>
    <w:rsid w:val="00CC722E"/>
    <w:rsid w:val="00CD1F56"/>
    <w:rsid w:val="00CD798A"/>
    <w:rsid w:val="00CE10CD"/>
    <w:rsid w:val="00CE7D66"/>
    <w:rsid w:val="00CF58C7"/>
    <w:rsid w:val="00CF7449"/>
    <w:rsid w:val="00CF79FA"/>
    <w:rsid w:val="00D1075C"/>
    <w:rsid w:val="00D174C2"/>
    <w:rsid w:val="00D17AFD"/>
    <w:rsid w:val="00D46739"/>
    <w:rsid w:val="00D60902"/>
    <w:rsid w:val="00D67E83"/>
    <w:rsid w:val="00D73D6A"/>
    <w:rsid w:val="00D84D64"/>
    <w:rsid w:val="00D85A97"/>
    <w:rsid w:val="00D956FA"/>
    <w:rsid w:val="00DC5D4A"/>
    <w:rsid w:val="00DD459B"/>
    <w:rsid w:val="00DE6243"/>
    <w:rsid w:val="00DF0DC5"/>
    <w:rsid w:val="00DF12B0"/>
    <w:rsid w:val="00E15505"/>
    <w:rsid w:val="00E1564F"/>
    <w:rsid w:val="00E248D6"/>
    <w:rsid w:val="00E2784A"/>
    <w:rsid w:val="00E337BF"/>
    <w:rsid w:val="00E36D82"/>
    <w:rsid w:val="00E42C8A"/>
    <w:rsid w:val="00E42C92"/>
    <w:rsid w:val="00E60ECA"/>
    <w:rsid w:val="00E63FA7"/>
    <w:rsid w:val="00E6604A"/>
    <w:rsid w:val="00E901C9"/>
    <w:rsid w:val="00E926DB"/>
    <w:rsid w:val="00EA246B"/>
    <w:rsid w:val="00EA5E4D"/>
    <w:rsid w:val="00EB3F92"/>
    <w:rsid w:val="00EC0516"/>
    <w:rsid w:val="00EC66B8"/>
    <w:rsid w:val="00EC743E"/>
    <w:rsid w:val="00ED5A8D"/>
    <w:rsid w:val="00ED724E"/>
    <w:rsid w:val="00EE52F2"/>
    <w:rsid w:val="00EF7CAA"/>
    <w:rsid w:val="00F217B8"/>
    <w:rsid w:val="00F21915"/>
    <w:rsid w:val="00F279C8"/>
    <w:rsid w:val="00F3352D"/>
    <w:rsid w:val="00F33E8E"/>
    <w:rsid w:val="00F33EFE"/>
    <w:rsid w:val="00F348B9"/>
    <w:rsid w:val="00F4057E"/>
    <w:rsid w:val="00F47749"/>
    <w:rsid w:val="00F61A83"/>
    <w:rsid w:val="00F743DC"/>
    <w:rsid w:val="00F917E5"/>
    <w:rsid w:val="00F924B8"/>
    <w:rsid w:val="00FB6398"/>
    <w:rsid w:val="00FC1DEF"/>
    <w:rsid w:val="00FD6BCB"/>
    <w:rsid w:val="00FE7960"/>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962BC3"/>
  <w15:docId w15:val="{2833591C-4BFC-4969-A659-00E9642F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Link">
    <w:name w:val="FollowedHyperlink"/>
    <w:basedOn w:val="Absatz-Standardschriftart"/>
    <w:uiPriority w:val="99"/>
    <w:semiHidden/>
    <w:unhideWhenUsed/>
    <w:rsid w:val="008F1A24"/>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8F1A24"/>
    <w:rPr>
      <w:color w:val="808080"/>
      <w:shd w:val="clear" w:color="auto" w:fill="E6E6E6"/>
    </w:rPr>
  </w:style>
  <w:style w:type="character" w:customStyle="1" w:styleId="NichtaufgelsteErwhnung2">
    <w:name w:val="Nicht aufgelöste Erwähnung2"/>
    <w:basedOn w:val="Absatz-Standardschriftart"/>
    <w:uiPriority w:val="99"/>
    <w:rsid w:val="00482F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378089377">
      <w:bodyDiv w:val="1"/>
      <w:marLeft w:val="0"/>
      <w:marRight w:val="0"/>
      <w:marTop w:val="0"/>
      <w:marBottom w:val="0"/>
      <w:divBdr>
        <w:top w:val="none" w:sz="0" w:space="0" w:color="auto"/>
        <w:left w:val="none" w:sz="0" w:space="0" w:color="auto"/>
        <w:bottom w:val="none" w:sz="0" w:space="0" w:color="auto"/>
        <w:right w:val="none" w:sz="0" w:space="0" w:color="auto"/>
      </w:divBdr>
      <w:divsChild>
        <w:div w:id="399252509">
          <w:marLeft w:val="0"/>
          <w:marRight w:val="0"/>
          <w:marTop w:val="0"/>
          <w:marBottom w:val="0"/>
          <w:divBdr>
            <w:top w:val="none" w:sz="0" w:space="0" w:color="auto"/>
            <w:left w:val="none" w:sz="0" w:space="0" w:color="auto"/>
            <w:bottom w:val="none" w:sz="0" w:space="0" w:color="auto"/>
            <w:right w:val="none" w:sz="0" w:space="0" w:color="auto"/>
          </w:divBdr>
          <w:divsChild>
            <w:div w:id="1110473914">
              <w:marLeft w:val="0"/>
              <w:marRight w:val="0"/>
              <w:marTop w:val="0"/>
              <w:marBottom w:val="0"/>
              <w:divBdr>
                <w:top w:val="none" w:sz="0" w:space="0" w:color="auto"/>
                <w:left w:val="none" w:sz="0" w:space="0" w:color="auto"/>
                <w:bottom w:val="none" w:sz="0" w:space="0" w:color="auto"/>
                <w:right w:val="none" w:sz="0" w:space="0" w:color="auto"/>
              </w:divBdr>
              <w:divsChild>
                <w:div w:id="1783180716">
                  <w:marLeft w:val="0"/>
                  <w:marRight w:val="0"/>
                  <w:marTop w:val="0"/>
                  <w:marBottom w:val="0"/>
                  <w:divBdr>
                    <w:top w:val="none" w:sz="0" w:space="0" w:color="auto"/>
                    <w:left w:val="none" w:sz="0" w:space="0" w:color="auto"/>
                    <w:bottom w:val="none" w:sz="0" w:space="0" w:color="auto"/>
                    <w:right w:val="none" w:sz="0" w:space="0" w:color="auto"/>
                  </w:divBdr>
                  <w:divsChild>
                    <w:div w:id="1062102896">
                      <w:marLeft w:val="0"/>
                      <w:marRight w:val="0"/>
                      <w:marTop w:val="0"/>
                      <w:marBottom w:val="0"/>
                      <w:divBdr>
                        <w:top w:val="none" w:sz="0" w:space="0" w:color="auto"/>
                        <w:left w:val="none" w:sz="0" w:space="0" w:color="auto"/>
                        <w:bottom w:val="none" w:sz="0" w:space="0" w:color="auto"/>
                        <w:right w:val="none" w:sz="0" w:space="0" w:color="auto"/>
                      </w:divBdr>
                      <w:divsChild>
                        <w:div w:id="1863981339">
                          <w:marLeft w:val="-225"/>
                          <w:marRight w:val="-225"/>
                          <w:marTop w:val="0"/>
                          <w:marBottom w:val="0"/>
                          <w:divBdr>
                            <w:top w:val="none" w:sz="0" w:space="0" w:color="auto"/>
                            <w:left w:val="none" w:sz="0" w:space="0" w:color="auto"/>
                            <w:bottom w:val="none" w:sz="0" w:space="0" w:color="auto"/>
                            <w:right w:val="none" w:sz="0" w:space="0" w:color="auto"/>
                          </w:divBdr>
                          <w:divsChild>
                            <w:div w:id="105079221">
                              <w:marLeft w:val="0"/>
                              <w:marRight w:val="0"/>
                              <w:marTop w:val="0"/>
                              <w:marBottom w:val="0"/>
                              <w:divBdr>
                                <w:top w:val="none" w:sz="0" w:space="0" w:color="auto"/>
                                <w:left w:val="none" w:sz="0" w:space="0" w:color="auto"/>
                                <w:bottom w:val="none" w:sz="0" w:space="0" w:color="auto"/>
                                <w:right w:val="none" w:sz="0" w:space="0" w:color="auto"/>
                              </w:divBdr>
                            </w:div>
                            <w:div w:id="29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031148892">
      <w:bodyDiv w:val="1"/>
      <w:marLeft w:val="0"/>
      <w:marRight w:val="0"/>
      <w:marTop w:val="0"/>
      <w:marBottom w:val="0"/>
      <w:divBdr>
        <w:top w:val="none" w:sz="0" w:space="0" w:color="auto"/>
        <w:left w:val="none" w:sz="0" w:space="0" w:color="auto"/>
        <w:bottom w:val="none" w:sz="0" w:space="0" w:color="auto"/>
        <w:right w:val="none" w:sz="0" w:space="0" w:color="auto"/>
      </w:divBdr>
      <w:divsChild>
        <w:div w:id="1567764038">
          <w:marLeft w:val="0"/>
          <w:marRight w:val="0"/>
          <w:marTop w:val="0"/>
          <w:marBottom w:val="0"/>
          <w:divBdr>
            <w:top w:val="none" w:sz="0" w:space="0" w:color="auto"/>
            <w:left w:val="none" w:sz="0" w:space="0" w:color="auto"/>
            <w:bottom w:val="none" w:sz="0" w:space="0" w:color="auto"/>
            <w:right w:val="none" w:sz="0" w:space="0" w:color="auto"/>
          </w:divBdr>
          <w:divsChild>
            <w:div w:id="1654797114">
              <w:marLeft w:val="0"/>
              <w:marRight w:val="0"/>
              <w:marTop w:val="0"/>
              <w:marBottom w:val="0"/>
              <w:divBdr>
                <w:top w:val="none" w:sz="0" w:space="0" w:color="auto"/>
                <w:left w:val="none" w:sz="0" w:space="0" w:color="auto"/>
                <w:bottom w:val="none" w:sz="0" w:space="0" w:color="auto"/>
                <w:right w:val="none" w:sz="0" w:space="0" w:color="auto"/>
              </w:divBdr>
              <w:divsChild>
                <w:div w:id="879704704">
                  <w:marLeft w:val="0"/>
                  <w:marRight w:val="0"/>
                  <w:marTop w:val="0"/>
                  <w:marBottom w:val="0"/>
                  <w:divBdr>
                    <w:top w:val="none" w:sz="0" w:space="0" w:color="auto"/>
                    <w:left w:val="none" w:sz="0" w:space="0" w:color="auto"/>
                    <w:bottom w:val="none" w:sz="0" w:space="0" w:color="auto"/>
                    <w:right w:val="none" w:sz="0" w:space="0" w:color="auto"/>
                  </w:divBdr>
                  <w:divsChild>
                    <w:div w:id="1317222396">
                      <w:marLeft w:val="0"/>
                      <w:marRight w:val="0"/>
                      <w:marTop w:val="0"/>
                      <w:marBottom w:val="0"/>
                      <w:divBdr>
                        <w:top w:val="none" w:sz="0" w:space="0" w:color="auto"/>
                        <w:left w:val="none" w:sz="0" w:space="0" w:color="auto"/>
                        <w:bottom w:val="none" w:sz="0" w:space="0" w:color="auto"/>
                        <w:right w:val="none" w:sz="0" w:space="0" w:color="auto"/>
                      </w:divBdr>
                      <w:divsChild>
                        <w:div w:id="1773469951">
                          <w:marLeft w:val="-225"/>
                          <w:marRight w:val="-225"/>
                          <w:marTop w:val="0"/>
                          <w:marBottom w:val="0"/>
                          <w:divBdr>
                            <w:top w:val="none" w:sz="0" w:space="0" w:color="auto"/>
                            <w:left w:val="none" w:sz="0" w:space="0" w:color="auto"/>
                            <w:bottom w:val="none" w:sz="0" w:space="0" w:color="auto"/>
                            <w:right w:val="none" w:sz="0" w:space="0" w:color="auto"/>
                          </w:divBdr>
                          <w:divsChild>
                            <w:div w:id="1694919418">
                              <w:marLeft w:val="0"/>
                              <w:marRight w:val="0"/>
                              <w:marTop w:val="0"/>
                              <w:marBottom w:val="0"/>
                              <w:divBdr>
                                <w:top w:val="none" w:sz="0" w:space="0" w:color="auto"/>
                                <w:left w:val="none" w:sz="0" w:space="0" w:color="auto"/>
                                <w:bottom w:val="none" w:sz="0" w:space="0" w:color="auto"/>
                                <w:right w:val="none" w:sz="0" w:space="0" w:color="auto"/>
                              </w:divBdr>
                            </w:div>
                            <w:div w:id="4758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8421">
                      <w:marLeft w:val="0"/>
                      <w:marRight w:val="0"/>
                      <w:marTop w:val="0"/>
                      <w:marBottom w:val="0"/>
                      <w:divBdr>
                        <w:top w:val="none" w:sz="0" w:space="0" w:color="auto"/>
                        <w:left w:val="none" w:sz="0" w:space="0" w:color="auto"/>
                        <w:bottom w:val="none" w:sz="0" w:space="0" w:color="auto"/>
                        <w:right w:val="none" w:sz="0" w:space="0" w:color="auto"/>
                      </w:divBdr>
                      <w:divsChild>
                        <w:div w:id="604308087">
                          <w:marLeft w:val="0"/>
                          <w:marRight w:val="0"/>
                          <w:marTop w:val="0"/>
                          <w:marBottom w:val="0"/>
                          <w:divBdr>
                            <w:top w:val="none" w:sz="0" w:space="0" w:color="auto"/>
                            <w:left w:val="none" w:sz="0" w:space="0" w:color="auto"/>
                            <w:bottom w:val="none" w:sz="0" w:space="0" w:color="auto"/>
                            <w:right w:val="none" w:sz="0" w:space="0" w:color="auto"/>
                          </w:divBdr>
                          <w:divsChild>
                            <w:div w:id="112481764">
                              <w:marLeft w:val="0"/>
                              <w:marRight w:val="0"/>
                              <w:marTop w:val="0"/>
                              <w:marBottom w:val="0"/>
                              <w:divBdr>
                                <w:top w:val="none" w:sz="0" w:space="0" w:color="auto"/>
                                <w:left w:val="none" w:sz="0" w:space="0" w:color="auto"/>
                                <w:bottom w:val="none" w:sz="0" w:space="0" w:color="auto"/>
                                <w:right w:val="none" w:sz="0" w:space="0" w:color="auto"/>
                              </w:divBdr>
                              <w:divsChild>
                                <w:div w:id="1369259801">
                                  <w:marLeft w:val="0"/>
                                  <w:marRight w:val="0"/>
                                  <w:marTop w:val="0"/>
                                  <w:marBottom w:val="0"/>
                                  <w:divBdr>
                                    <w:top w:val="none" w:sz="0" w:space="0" w:color="auto"/>
                                    <w:left w:val="none" w:sz="0" w:space="0" w:color="auto"/>
                                    <w:bottom w:val="none" w:sz="0" w:space="0" w:color="auto"/>
                                    <w:right w:val="none" w:sz="0" w:space="0" w:color="auto"/>
                                  </w:divBdr>
                                </w:div>
                                <w:div w:id="710417523">
                                  <w:marLeft w:val="0"/>
                                  <w:marRight w:val="0"/>
                                  <w:marTop w:val="0"/>
                                  <w:marBottom w:val="0"/>
                                  <w:divBdr>
                                    <w:top w:val="none" w:sz="0" w:space="0" w:color="auto"/>
                                    <w:left w:val="none" w:sz="0" w:space="0" w:color="auto"/>
                                    <w:bottom w:val="none" w:sz="0" w:space="0" w:color="auto"/>
                                    <w:right w:val="none" w:sz="0" w:space="0" w:color="auto"/>
                                  </w:divBdr>
                                  <w:divsChild>
                                    <w:div w:id="317423155">
                                      <w:marLeft w:val="0"/>
                                      <w:marRight w:val="0"/>
                                      <w:marTop w:val="0"/>
                                      <w:marBottom w:val="0"/>
                                      <w:divBdr>
                                        <w:top w:val="none" w:sz="0" w:space="0" w:color="auto"/>
                                        <w:left w:val="none" w:sz="0" w:space="0" w:color="auto"/>
                                        <w:bottom w:val="none" w:sz="0" w:space="0" w:color="auto"/>
                                        <w:right w:val="none" w:sz="0" w:space="0" w:color="auto"/>
                                      </w:divBdr>
                                      <w:divsChild>
                                        <w:div w:id="769089583">
                                          <w:marLeft w:val="0"/>
                                          <w:marRight w:val="0"/>
                                          <w:marTop w:val="0"/>
                                          <w:marBottom w:val="0"/>
                                          <w:divBdr>
                                            <w:top w:val="none" w:sz="0" w:space="0" w:color="auto"/>
                                            <w:left w:val="none" w:sz="0" w:space="0" w:color="auto"/>
                                            <w:bottom w:val="none" w:sz="0" w:space="0" w:color="auto"/>
                                            <w:right w:val="none" w:sz="0" w:space="0" w:color="auto"/>
                                          </w:divBdr>
                                          <w:divsChild>
                                            <w:div w:id="7921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15531">
                      <w:marLeft w:val="0"/>
                      <w:marRight w:val="0"/>
                      <w:marTop w:val="0"/>
                      <w:marBottom w:val="0"/>
                      <w:divBdr>
                        <w:top w:val="none" w:sz="0" w:space="0" w:color="auto"/>
                        <w:left w:val="none" w:sz="0" w:space="0" w:color="auto"/>
                        <w:bottom w:val="none" w:sz="0" w:space="0" w:color="auto"/>
                        <w:right w:val="none" w:sz="0" w:space="0" w:color="auto"/>
                      </w:divBdr>
                      <w:divsChild>
                        <w:div w:id="1768767356">
                          <w:marLeft w:val="0"/>
                          <w:marRight w:val="0"/>
                          <w:marTop w:val="0"/>
                          <w:marBottom w:val="0"/>
                          <w:divBdr>
                            <w:top w:val="none" w:sz="0" w:space="0" w:color="auto"/>
                            <w:left w:val="none" w:sz="0" w:space="0" w:color="auto"/>
                            <w:bottom w:val="none" w:sz="0" w:space="0" w:color="auto"/>
                            <w:right w:val="none" w:sz="0" w:space="0" w:color="auto"/>
                          </w:divBdr>
                          <w:divsChild>
                            <w:div w:id="119879376">
                              <w:marLeft w:val="0"/>
                              <w:marRight w:val="0"/>
                              <w:marTop w:val="0"/>
                              <w:marBottom w:val="0"/>
                              <w:divBdr>
                                <w:top w:val="none" w:sz="0" w:space="0" w:color="auto"/>
                                <w:left w:val="none" w:sz="0" w:space="0" w:color="auto"/>
                                <w:bottom w:val="none" w:sz="0" w:space="0" w:color="auto"/>
                                <w:right w:val="none" w:sz="0" w:space="0" w:color="auto"/>
                              </w:divBdr>
                              <w:divsChild>
                                <w:div w:id="82260107">
                                  <w:marLeft w:val="0"/>
                                  <w:marRight w:val="0"/>
                                  <w:marTop w:val="0"/>
                                  <w:marBottom w:val="0"/>
                                  <w:divBdr>
                                    <w:top w:val="none" w:sz="0" w:space="0" w:color="auto"/>
                                    <w:left w:val="none" w:sz="0" w:space="0" w:color="auto"/>
                                    <w:bottom w:val="none" w:sz="0" w:space="0" w:color="auto"/>
                                    <w:right w:val="none" w:sz="0" w:space="0" w:color="auto"/>
                                  </w:divBdr>
                                </w:div>
                                <w:div w:id="552035302">
                                  <w:marLeft w:val="0"/>
                                  <w:marRight w:val="0"/>
                                  <w:marTop w:val="0"/>
                                  <w:marBottom w:val="0"/>
                                  <w:divBdr>
                                    <w:top w:val="none" w:sz="0" w:space="0" w:color="auto"/>
                                    <w:left w:val="none" w:sz="0" w:space="0" w:color="auto"/>
                                    <w:bottom w:val="none" w:sz="0" w:space="0" w:color="auto"/>
                                    <w:right w:val="none" w:sz="0" w:space="0" w:color="auto"/>
                                  </w:divBdr>
                                  <w:divsChild>
                                    <w:div w:id="236983845">
                                      <w:marLeft w:val="0"/>
                                      <w:marRight w:val="0"/>
                                      <w:marTop w:val="0"/>
                                      <w:marBottom w:val="0"/>
                                      <w:divBdr>
                                        <w:top w:val="none" w:sz="0" w:space="0" w:color="auto"/>
                                        <w:left w:val="none" w:sz="0" w:space="0" w:color="auto"/>
                                        <w:bottom w:val="none" w:sz="0" w:space="0" w:color="auto"/>
                                        <w:right w:val="none" w:sz="0" w:space="0" w:color="auto"/>
                                      </w:divBdr>
                                      <w:divsChild>
                                        <w:div w:id="18105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002408">
      <w:bodyDiv w:val="1"/>
      <w:marLeft w:val="0"/>
      <w:marRight w:val="0"/>
      <w:marTop w:val="0"/>
      <w:marBottom w:val="0"/>
      <w:divBdr>
        <w:top w:val="none" w:sz="0" w:space="0" w:color="auto"/>
        <w:left w:val="none" w:sz="0" w:space="0" w:color="auto"/>
        <w:bottom w:val="none" w:sz="0" w:space="0" w:color="auto"/>
        <w:right w:val="none" w:sz="0" w:space="0" w:color="auto"/>
      </w:divBdr>
    </w:div>
    <w:div w:id="1405761093">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621</Words>
  <Characters>3732</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cp:revision>
  <cp:lastPrinted>2018-04-05T17:35:00Z</cp:lastPrinted>
  <dcterms:created xsi:type="dcterms:W3CDTF">2018-04-05T17:12:00Z</dcterms:created>
  <dcterms:modified xsi:type="dcterms:W3CDTF">2018-04-05T17:36:00Z</dcterms:modified>
</cp:coreProperties>
</file>